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E" w:rsidRPr="008A76DE" w:rsidRDefault="008A76DE" w:rsidP="008A76DE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8A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Расписание уроков </w:t>
      </w:r>
      <w:proofErr w:type="gramStart"/>
      <w:r w:rsidRPr="008A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8A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темами) учителя Кошевой Надежды Николаевны   </w:t>
      </w:r>
    </w:p>
    <w:p w:rsidR="008A76DE" w:rsidRPr="008A76DE" w:rsidRDefault="008A76DE" w:rsidP="008A76DE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8A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 период дистанционного обучения с </w:t>
      </w:r>
      <w:r w:rsidRPr="008A7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12.05 -22..05. 2020 г.               1 класс</w:t>
      </w:r>
    </w:p>
    <w:tbl>
      <w:tblPr>
        <w:tblW w:w="13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5"/>
        <w:gridCol w:w="2032"/>
        <w:gridCol w:w="5594"/>
        <w:gridCol w:w="2649"/>
        <w:gridCol w:w="2192"/>
      </w:tblGrid>
      <w:tr w:rsidR="008A76DE" w:rsidRPr="008A76DE" w:rsidTr="008A76DE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задано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И.Пивоварова «Вежливый ослик»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 «В магазине игрушек»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Орлов «Если дружбой…» Главная мысль.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тр.38-40.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 Подвижная игра «Прыгающие воробушки»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ромежуточная аттестация .Дифференцированный зачёт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ресурсы.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рассказа по рисунку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                         « Русский язык»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тр.128  , упр.12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правописание словарных слов стр.137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в тетради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(Электронная почта)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 теме « Табличное сложение и вычитание». Повторение  по теме «Числа от 1 -20».  Что узнали. Чему научились»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                         « Математика» 2 часть стр. 94-95.Российская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тетради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 выборочно), электронная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пчта</w:t>
            </w:r>
            <w:proofErr w:type="spellEnd"/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Зачем строят корабли? Зачем строят самолёты?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Окружающий мир 2 часть стр.64-67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стр.44-46, электронная почта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13.05.2020г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 по профилактике нарушений осанки. Подвижная игра «Третий лишний».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Я.Аким «Моя родня»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« Наш клас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дружная семья». Год первый. Создание летописи класса.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Учебник                   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тр.40-42.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             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Контрольная работа « Итоговая  работа за учебный год»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электронной почте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на листе.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  4       «Сложение и вычитание чисел от 1 до 20».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                        « Математика» 2 часть стр. 96. Тест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тетради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Внеурочная деятельность      « Смотрю на мир глазами художника»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художников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 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14.05.2020г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 «Хороший день»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М.Пляцковскому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«Сердитый дог Буль»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дружбу»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Жизнь. Любовь.  Дружба. Добрые дела.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тр.43-49.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ПРОЕКТ: « Математика вокруг нас. Форма, </w:t>
            </w: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размер, цвет. Узоры и орнаменты»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                         « Математика» 2 часть стр. 98-99; 90-91.Российская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Проект,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электронной почте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листках.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Здравствуй, лето!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Л. А.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                « Изобразительное искусство» Стр.102-105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Рисунок. Бабочка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     « Азбука родного края»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Я, я, обозначающие звуки [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а]. Яловка. Брянск - наш край родной.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Учебник «  С азбукой по родному краю» стр114-115. Слова на букву 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15.052020г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Заглавная буква в словах. Контрольное списывание.</w:t>
            </w:r>
            <w:r w:rsidRPr="008A76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lang w:eastAsia="ru-RU"/>
              </w:rPr>
              <w:t>Правописании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lang w:eastAsia="ru-RU"/>
              </w:rPr>
              <w:t xml:space="preserve"> гласных в ударных и безударных слогах.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тр.130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Выполнение в рабочей тетради, Рабочая тетрадь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Стр.61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Почему в автомобиле и поезде нужно соблюдать правила безопасности? Почему на корабле и в самолёте нужно соблюдать правила безопасности?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Окружающий мир 2 часть стр.68-71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тетрадь стр.47-49, электронная почта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Литературное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на родном языке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русском)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t xml:space="preserve">О чем я мечтаю. В.Катаев « Цветик –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t xml:space="preserve">» </w:t>
            </w:r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lastRenderedPageBreak/>
              <w:t xml:space="preserve">Про школу. С.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t>Баруздин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2A2513"/>
                <w:sz w:val="24"/>
                <w:szCs w:val="24"/>
                <w:lang w:eastAsia="ru-RU"/>
              </w:rPr>
              <w:t xml:space="preserve"> « Как Алёше учиться надоело» Промежуточная аттестация. Тест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Интернет ресурсы.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Электронная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«Ничего на свете  лучше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Е.Д. Критская « Музыка» стр.74-75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задания стр. 76.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Д.Тихомирова «Мальчик и лягушки», «Находка».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страницы. Сравнение рассказа и стихотворений.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тр.50-54.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 правописании гласных в ударных и безударных слогах. Слова с непроверяемым написанием.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тр.131 -133. Словарные слова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Выполнение в рабочей тетради, Рабочая тетрадь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Стр.62.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Итоговое повторение « Что узнали, чему научились»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  « Счёт предметов», «Чтение и запись чисел»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                         « Математика» 2 часть стр. 100-103.Российская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  ( задания выборочно)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2 часть. М.И. Моро, С. И. Волкова стр.48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Промежуточная аттестация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бумагой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« Весенний цветок»( тюльпан 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      « Подвижные игры»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"Ловля обезьян", "Хоровод". «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Будь ловким», « Фигуры»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Правила игры.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19.05.2020г.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 </w:t>
            </w: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раздела. С.Михалков «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Трезор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Р.Сеф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любит собак…» В.Осеева «Собака яростно лаяла»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«Купите собаку»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оступок героя.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тр.56-64.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Эстафеты «Смена сторон», «Вызов номеров», «Круговая эстафета». Бег Подвижная игра «Жмурки».  Бег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обозначающие предмет. Слова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признаки предмета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тр.18-22 (Повторение)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Выполнение в рабочей тетради, Рабочая тетрадь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Стр.63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Решение задач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геометрических фигур. Сантиметр. Дециметр. Измерение отрезка в сантиметрах и дециметрах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                        « Математика» 2 часть стр. 104-107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 тетради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выборочно),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 на электронной почте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 листе,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20.05.2020г.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упражнений на равновесие.  Тестирование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Царыпыч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Г.Сапгир «Кошка»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В.Берестов «Лягушата». Сравнение </w:t>
            </w: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и научно-популярного текстов.</w:t>
            </w: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                       « Литературное чтение 2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тр.65-69. Текст на электронной почте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Электронная почта, телефон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обозначающие действие предмета. Слова с непроверяемым написанием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тр.23-24 (повторение)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20 .Итоговое повторение « Что узнали, чему научились»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                        « Математика» 2 часть стр. 108; 110,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в тетради,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деятельнсть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« Смотрю на мир глазами художника»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Заочное путешествие в природу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художников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 .Интернет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почта.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Литературное чтение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В.Лунин «Никого не обижай»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«Важный совет»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 «Храбрый ёж»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оступок героя. Н.Сладков «Лисица и ёж»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старинных книг.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С.Аскаков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«Гнездо»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страницы. События рассказа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Литературное чтение 2 часть»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тр.70-78.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Ответы на вопросы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 № 5 « Итоговая работа за год»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Задание  на электронной почте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на листе,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 правописании сочетаний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тр.115-117 ( повторение)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Выполнение в 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Изобразительное искусство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Творческий проект.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« Лето»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    « Азбука родного края»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Памятники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рянская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область. 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22.05.2020г.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о правописании сочетаний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В.П. </w:t>
            </w:r>
            <w:proofErr w:type="spell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Русский язык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тр.115, 118 ( повторение 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рабочей тетради, 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Окружающий мир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 Почему мы часто слышим слово «экология»? Проверим себя и оценим свои достижения по разделу «Почему и зачем?».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 Окружающий мир 2 часть стр.72-83 Интернет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   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стр.50-54, электронная почта</w:t>
            </w:r>
          </w:p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Родной язык      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проектных задач.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 </w:t>
            </w: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почта</w:t>
            </w:r>
          </w:p>
        </w:tc>
      </w:tr>
      <w:tr w:rsidR="008A76DE" w:rsidRPr="008A76DE" w:rsidTr="008A76DE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  аттестация</w:t>
            </w:r>
            <w:proofErr w:type="gramStart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проект.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композитора П. Л. Чайковский или С. Прокофьев. Интернет ресурсы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6DE" w:rsidRPr="008A76DE" w:rsidRDefault="008A76DE" w:rsidP="008A76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A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Электронная почта</w:t>
            </w:r>
          </w:p>
        </w:tc>
      </w:tr>
    </w:tbl>
    <w:p w:rsidR="009D5F0F" w:rsidRDefault="009D5F0F"/>
    <w:sectPr w:rsidR="009D5F0F" w:rsidSect="008A76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6DE"/>
    <w:rsid w:val="008A76DE"/>
    <w:rsid w:val="009D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2020-05-11T11:55:00Z</dcterms:created>
  <dcterms:modified xsi:type="dcterms:W3CDTF">2020-05-11T11:55:00Z</dcterms:modified>
</cp:coreProperties>
</file>